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июня 2014 г. N ММВ-7-1/342@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И ДОПОЛНЕНИЙ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ПРИКАЗ ФНС РОССИИ ОТ 27.12.2012 N ММВ-7-1/1005@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2A56AA">
        <w:rPr>
          <w:rFonts w:ascii="Calibri" w:hAnsi="Calibri" w:cs="Calibri"/>
        </w:rPr>
        <w:t xml:space="preserve">В целях осуществления бюджетных полномочий главного администратора доходов федерального бюджета Федеральной налоговой службой, администраторов доходов федерального бюджета территориальными органами Федеральной налоговой службы, а также в связи с изданием приказов Министерства финансов Российской Федерации от 14.05.2014 </w:t>
      </w:r>
      <w:hyperlink r:id="rId6" w:history="1">
        <w:r w:rsidRPr="002A56AA">
          <w:rPr>
            <w:rFonts w:ascii="Calibri" w:hAnsi="Calibri" w:cs="Calibri"/>
          </w:rPr>
          <w:t>N 34н</w:t>
        </w:r>
      </w:hyperlink>
      <w:r w:rsidRPr="002A56AA">
        <w:rPr>
          <w:rFonts w:ascii="Calibri" w:hAnsi="Calibri" w:cs="Calibri"/>
        </w:rPr>
        <w:t xml:space="preserve"> "О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</w:t>
      </w:r>
      <w:proofErr w:type="gramEnd"/>
      <w:r w:rsidRPr="002A56AA">
        <w:rPr>
          <w:rFonts w:ascii="Calibri" w:hAnsi="Calibri" w:cs="Calibri"/>
        </w:rPr>
        <w:t xml:space="preserve">. N 65н", от 11.06.2014 </w:t>
      </w:r>
      <w:hyperlink r:id="rId7" w:history="1">
        <w:r w:rsidRPr="002A56AA">
          <w:rPr>
            <w:rFonts w:ascii="Calibri" w:hAnsi="Calibri" w:cs="Calibri"/>
          </w:rPr>
          <w:t>N 48н</w:t>
        </w:r>
      </w:hyperlink>
      <w:r w:rsidRPr="002A56AA">
        <w:rPr>
          <w:rFonts w:ascii="Calibri" w:hAnsi="Calibri" w:cs="Calibri"/>
        </w:rPr>
        <w:t xml:space="preserve"> "О порядке введения в действие приказа Министерства финансов Российской Федерации от 14.05.2014 N 34н" приказываю: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 xml:space="preserve">1. Внести следующие изменения и дополнения в </w:t>
      </w:r>
      <w:hyperlink r:id="rId8" w:history="1">
        <w:r w:rsidRPr="002A56AA">
          <w:rPr>
            <w:rFonts w:ascii="Calibri" w:hAnsi="Calibri" w:cs="Calibri"/>
          </w:rPr>
          <w:t>приказ</w:t>
        </w:r>
      </w:hyperlink>
      <w:r w:rsidRPr="002A56AA">
        <w:rPr>
          <w:rFonts w:ascii="Calibri" w:hAnsi="Calibri" w:cs="Calibri"/>
        </w:rPr>
        <w:t xml:space="preserve"> ФНС России от 27.12.2012 N ММВ-7-1/1005@ "Об осуществлении бюджетных полномочий главного администратора доходов федерального бюджета Федеральной налоговой службой, администраторов доходов федерального бюджета территориальными органами Федеральной налоговой службы" (далее - приказ):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 xml:space="preserve">1.1. Дополнить </w:t>
      </w:r>
      <w:hyperlink r:id="rId9" w:history="1">
        <w:r w:rsidRPr="002A56AA">
          <w:rPr>
            <w:rFonts w:ascii="Calibri" w:hAnsi="Calibri" w:cs="Calibri"/>
          </w:rPr>
          <w:t>приложение N 2</w:t>
        </w:r>
      </w:hyperlink>
      <w:r w:rsidRPr="002A56AA">
        <w:rPr>
          <w:rFonts w:ascii="Calibri" w:hAnsi="Calibri" w:cs="Calibri"/>
        </w:rPr>
        <w:t xml:space="preserve"> "Источники доходов федерального бюджета" к приказу строкой следующего содержания: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4820"/>
      </w:tblGrid>
      <w:tr w:rsidR="002A56AA" w:rsidRPr="002A56AA" w:rsidTr="002A56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Наименование доходов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Коды бюджетной классификации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Нормативные правовые акты Российской Федерации, являющиеся основанием для администрирования данного вида платежа</w:t>
            </w:r>
          </w:p>
        </w:tc>
      </w:tr>
      <w:tr w:rsidR="002A56AA" w:rsidRPr="002A56AA" w:rsidTr="002A56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3</w:t>
            </w:r>
          </w:p>
        </w:tc>
      </w:tr>
      <w:tr w:rsidR="002A56AA" w:rsidRPr="002A56AA" w:rsidTr="002A56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Поступления капитализированных платежей предприятий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>182 1 17 04000 01 6000 180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 xml:space="preserve">- </w:t>
            </w:r>
            <w:hyperlink r:id="rId10" w:history="1">
              <w:proofErr w:type="spellStart"/>
              <w:r w:rsidRPr="002A56AA">
                <w:rPr>
                  <w:rFonts w:ascii="Calibri" w:hAnsi="Calibri" w:cs="Calibri"/>
                </w:rPr>
                <w:t>пп</w:t>
              </w:r>
              <w:proofErr w:type="spellEnd"/>
              <w:r w:rsidRPr="002A56AA">
                <w:rPr>
                  <w:rFonts w:ascii="Calibri" w:hAnsi="Calibri" w:cs="Calibri"/>
                </w:rPr>
                <w:t>. 5.1.1</w:t>
              </w:r>
            </w:hyperlink>
            <w:r w:rsidRPr="002A56AA">
              <w:rPr>
                <w:rFonts w:ascii="Calibri" w:hAnsi="Calibri" w:cs="Calibri"/>
              </w:rPr>
              <w:t xml:space="preserve">, </w:t>
            </w:r>
            <w:hyperlink r:id="rId11" w:history="1">
              <w:r w:rsidRPr="002A56AA">
                <w:rPr>
                  <w:rFonts w:ascii="Calibri" w:hAnsi="Calibri" w:cs="Calibri"/>
                </w:rPr>
                <w:t>5.11</w:t>
              </w:r>
            </w:hyperlink>
            <w:r w:rsidRPr="002A56AA">
              <w:rPr>
                <w:rFonts w:ascii="Calibri" w:hAnsi="Calibri" w:cs="Calibri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N 506;</w:t>
            </w:r>
          </w:p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 xml:space="preserve">- </w:t>
            </w:r>
            <w:hyperlink r:id="rId12" w:history="1">
              <w:r w:rsidRPr="002A56AA">
                <w:rPr>
                  <w:rFonts w:ascii="Calibri" w:hAnsi="Calibri" w:cs="Calibri"/>
                </w:rPr>
                <w:t>ст. 135</w:t>
              </w:r>
            </w:hyperlink>
            <w:r w:rsidRPr="002A56AA">
              <w:rPr>
                <w:rFonts w:ascii="Calibri" w:hAnsi="Calibri" w:cs="Calibri"/>
              </w:rPr>
              <w:t xml:space="preserve"> Федерального закона от 26.10.2002 N 127-ФЗ "О несостоятельности (банкротстве)";</w:t>
            </w:r>
          </w:p>
          <w:p w:rsidR="002A56AA" w:rsidRPr="002A56AA" w:rsidRDefault="002A5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A56AA">
              <w:rPr>
                <w:rFonts w:ascii="Calibri" w:hAnsi="Calibri" w:cs="Calibri"/>
              </w:rPr>
              <w:t xml:space="preserve">- </w:t>
            </w:r>
            <w:hyperlink r:id="rId13" w:history="1">
              <w:r w:rsidRPr="002A56AA">
                <w:rPr>
                  <w:rFonts w:ascii="Calibri" w:hAnsi="Calibri" w:cs="Calibri"/>
                </w:rPr>
                <w:t>постановление</w:t>
              </w:r>
            </w:hyperlink>
            <w:r w:rsidRPr="002A56AA">
              <w:rPr>
                <w:rFonts w:ascii="Calibri" w:hAnsi="Calibri" w:cs="Calibri"/>
              </w:rPr>
              <w:t xml:space="preserve"> Правительства Российской Федерации от 29.05.2004 N 257 "Об обеспечении интересов Российской Федерации как кредитора в делах о банкротстве и в процедурах банкротства"</w:t>
            </w:r>
          </w:p>
        </w:tc>
      </w:tr>
    </w:tbl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 xml:space="preserve">1.2. </w:t>
      </w:r>
      <w:proofErr w:type="gramStart"/>
      <w:r w:rsidRPr="002A56AA">
        <w:rPr>
          <w:rFonts w:ascii="Calibri" w:hAnsi="Calibri" w:cs="Calibri"/>
        </w:rPr>
        <w:t xml:space="preserve">В графе 3 "Нормативные правовые акты Российской Федерации, являющиеся основанием для администрирования данного вида платежа" </w:t>
      </w:r>
      <w:hyperlink r:id="rId14" w:history="1">
        <w:r w:rsidRPr="002A56AA">
          <w:rPr>
            <w:rFonts w:ascii="Calibri" w:hAnsi="Calibri" w:cs="Calibri"/>
          </w:rPr>
          <w:t xml:space="preserve">приложений N </w:t>
        </w:r>
        <w:proofErr w:type="spellStart"/>
        <w:r w:rsidRPr="002A56AA">
          <w:rPr>
            <w:rFonts w:ascii="Calibri" w:hAnsi="Calibri" w:cs="Calibri"/>
          </w:rPr>
          <w:t>N</w:t>
        </w:r>
        <w:proofErr w:type="spellEnd"/>
        <w:r w:rsidRPr="002A56AA">
          <w:rPr>
            <w:rFonts w:ascii="Calibri" w:hAnsi="Calibri" w:cs="Calibri"/>
          </w:rPr>
          <w:t xml:space="preserve"> 2</w:t>
        </w:r>
      </w:hyperlink>
      <w:r w:rsidRPr="002A56AA">
        <w:rPr>
          <w:rFonts w:ascii="Calibri" w:hAnsi="Calibri" w:cs="Calibri"/>
        </w:rPr>
        <w:t xml:space="preserve">, </w:t>
      </w:r>
      <w:hyperlink r:id="rId15" w:history="1">
        <w:r w:rsidRPr="002A56AA">
          <w:rPr>
            <w:rFonts w:ascii="Calibri" w:hAnsi="Calibri" w:cs="Calibri"/>
          </w:rPr>
          <w:t>3</w:t>
        </w:r>
      </w:hyperlink>
      <w:r w:rsidRPr="002A56AA">
        <w:rPr>
          <w:rFonts w:ascii="Calibri" w:hAnsi="Calibri" w:cs="Calibri"/>
        </w:rPr>
        <w:t xml:space="preserve"> "Источники доходов федерального бюджета" к приказу по кодам бюджетной классификации 182 1 16 90010 6000 140, 182 1 16 90010 7000 140 "Прочие поступления от денежных взысканий (штрафов) и иных сумм в возмещение ущерба, зачисляемые в федеральный бюджет" слова "Федеральный</w:t>
      </w:r>
      <w:proofErr w:type="gramEnd"/>
      <w:r w:rsidRPr="002A56AA">
        <w:rPr>
          <w:rFonts w:ascii="Calibri" w:hAnsi="Calibri" w:cs="Calibri"/>
        </w:rPr>
        <w:t xml:space="preserve"> </w:t>
      </w:r>
      <w:proofErr w:type="gramStart"/>
      <w:r w:rsidRPr="002A56AA">
        <w:rPr>
          <w:rFonts w:ascii="Calibri" w:hAnsi="Calibri" w:cs="Calibri"/>
        </w:rPr>
        <w:t xml:space="preserve">закон от 21.07.2005 N 94-ФЗ "О размещении заказов на поставки товаров, работ, оказание услуг для государственных и муниципальных нужд", статьи 9, 25, 27, 35" заменить словами "Федеральный закон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16" w:history="1">
        <w:r w:rsidRPr="002A56AA">
          <w:rPr>
            <w:rFonts w:ascii="Calibri" w:hAnsi="Calibri" w:cs="Calibri"/>
          </w:rPr>
          <w:t>статьи 1</w:t>
        </w:r>
      </w:hyperlink>
      <w:r w:rsidRPr="002A56AA">
        <w:rPr>
          <w:rFonts w:ascii="Calibri" w:hAnsi="Calibri" w:cs="Calibri"/>
        </w:rPr>
        <w:t xml:space="preserve">, </w:t>
      </w:r>
      <w:hyperlink r:id="rId17" w:history="1">
        <w:r w:rsidRPr="002A56AA">
          <w:rPr>
            <w:rFonts w:ascii="Calibri" w:hAnsi="Calibri" w:cs="Calibri"/>
          </w:rPr>
          <w:t>44</w:t>
        </w:r>
      </w:hyperlink>
      <w:r w:rsidRPr="002A56AA">
        <w:rPr>
          <w:rFonts w:ascii="Calibri" w:hAnsi="Calibri" w:cs="Calibri"/>
        </w:rPr>
        <w:t xml:space="preserve">, </w:t>
      </w:r>
      <w:hyperlink r:id="rId18" w:history="1">
        <w:r w:rsidRPr="002A56AA">
          <w:rPr>
            <w:rFonts w:ascii="Calibri" w:hAnsi="Calibri" w:cs="Calibri"/>
          </w:rPr>
          <w:t>48</w:t>
        </w:r>
      </w:hyperlink>
      <w:r w:rsidRPr="002A56AA">
        <w:rPr>
          <w:rFonts w:ascii="Calibri" w:hAnsi="Calibri" w:cs="Calibri"/>
        </w:rPr>
        <w:t xml:space="preserve">, </w:t>
      </w:r>
      <w:hyperlink r:id="rId19" w:history="1">
        <w:r w:rsidRPr="002A56AA">
          <w:rPr>
            <w:rFonts w:ascii="Calibri" w:hAnsi="Calibri" w:cs="Calibri"/>
          </w:rPr>
          <w:t>51</w:t>
        </w:r>
      </w:hyperlink>
      <w:r w:rsidRPr="002A56AA">
        <w:rPr>
          <w:rFonts w:ascii="Calibri" w:hAnsi="Calibri" w:cs="Calibri"/>
        </w:rPr>
        <w:t>".</w:t>
      </w:r>
      <w:proofErr w:type="gramEnd"/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lastRenderedPageBreak/>
        <w:t>2. Управлениям Федеральной налоговой службы по субъектам Российской Федерации в течение двух рабочих дней после издания настоящего приказа довести его до сведения: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>подведомственных территориальных налоговых органов;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>управлений Федерального казначейства по субъектам Российской Федерации.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A56AA">
        <w:rPr>
          <w:rFonts w:ascii="Calibri" w:hAnsi="Calibri" w:cs="Calibri"/>
        </w:rPr>
        <w:t xml:space="preserve">3. </w:t>
      </w:r>
      <w:proofErr w:type="gramStart"/>
      <w:r w:rsidRPr="002A56AA">
        <w:rPr>
          <w:rFonts w:ascii="Calibri" w:hAnsi="Calibri" w:cs="Calibri"/>
        </w:rPr>
        <w:t>Контроль за</w:t>
      </w:r>
      <w:proofErr w:type="gramEnd"/>
      <w:r w:rsidRPr="002A56AA">
        <w:rPr>
          <w:rFonts w:ascii="Calibri" w:hAnsi="Calibri" w:cs="Calibri"/>
        </w:rPr>
        <w:t xml:space="preserve"> исполнением настоящего приказа возложить на заместителя руководителя Федеральной налоговой службы Н.С. </w:t>
      </w:r>
      <w:proofErr w:type="spellStart"/>
      <w:r w:rsidRPr="002A56AA">
        <w:rPr>
          <w:rFonts w:ascii="Calibri" w:hAnsi="Calibri" w:cs="Calibri"/>
        </w:rPr>
        <w:t>Завилову</w:t>
      </w:r>
      <w:proofErr w:type="spellEnd"/>
      <w:r w:rsidRPr="002A56AA">
        <w:rPr>
          <w:rFonts w:ascii="Calibri" w:hAnsi="Calibri" w:cs="Calibri"/>
        </w:rPr>
        <w:t>.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2A56AA">
        <w:rPr>
          <w:rFonts w:ascii="Calibri" w:hAnsi="Calibri" w:cs="Calibri"/>
          <w:i/>
        </w:rPr>
        <w:t>Руководитель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2A56AA">
        <w:rPr>
          <w:rFonts w:ascii="Calibri" w:hAnsi="Calibri" w:cs="Calibri"/>
          <w:i/>
        </w:rPr>
        <w:t>Федеральной налоговой службы</w:t>
      </w:r>
    </w:p>
    <w:p w:rsidR="002A56AA" w:rsidRPr="002A56AA" w:rsidRDefault="002A56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2A56AA">
        <w:rPr>
          <w:rFonts w:ascii="Calibri" w:hAnsi="Calibri" w:cs="Calibri"/>
          <w:i/>
        </w:rPr>
        <w:t>М.В.МИШУСТИН</w:t>
      </w:r>
    </w:p>
    <w:p w:rsidR="002A56AA" w:rsidRDefault="002A5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sectPr w:rsidR="002A56AA" w:rsidSect="002A56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AA"/>
    <w:rsid w:val="002A56AA"/>
    <w:rsid w:val="008B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37F934354DA5D9580949BEFA786E09487B829D5C7F0E449CB314A65AcAaDG" TargetMode="External"/><Relationship Id="rId13" Type="http://schemas.openxmlformats.org/officeDocument/2006/relationships/hyperlink" Target="consultantplus://offline/ref=B037F934354DA5D9580949BEFA786E09487F8F9B597E0E449CB314A65AcAaDG" TargetMode="External"/><Relationship Id="rId18" Type="http://schemas.openxmlformats.org/officeDocument/2006/relationships/hyperlink" Target="consultantplus://offline/ref=B037F934354DA5D9580949BEFA786E09487B83975F7A0E449CB314A65AAD6BA4FA8EBCFCB6A50E1Bc0a9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037F934354DA5D9580949BEFA786E0948788F9A507E0E449CB314A65AcAaDG" TargetMode="External"/><Relationship Id="rId12" Type="http://schemas.openxmlformats.org/officeDocument/2006/relationships/hyperlink" Target="consultantplus://offline/ref=B037F934354DA5D9580949BEFA786E094878809D5D780E449CB314A65AAD6BA4FA8EBCFCB6A40F11c0aEG" TargetMode="External"/><Relationship Id="rId17" Type="http://schemas.openxmlformats.org/officeDocument/2006/relationships/hyperlink" Target="consultantplus://offline/ref=B037F934354DA5D9580949BEFA786E09487B83975F7A0E449CB314A65AAD6BA4FA8EBCFCB6A50E12c0aA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37F934354DA5D9580949BEFA786E09487B83975F7A0E449CB314A65AAD6BA4FA8EBCFCB6A50B13c0a3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037F934354DA5D9580949BEFA786E09487B859A5F790E449CB314A65AcAaDG" TargetMode="External"/><Relationship Id="rId11" Type="http://schemas.openxmlformats.org/officeDocument/2006/relationships/hyperlink" Target="consultantplus://offline/ref=B037F934354DA5D9580949BEFA786E09487B839D5C710E449CB314A65AAD6BA4FA8EBCFCB6A50B1Ac0a8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37F934354DA5D9580949BEFA786E09487B829D5C7F0E449CB314A65AAD6BA4FA8EBCFCB6A40F10c0a8G" TargetMode="External"/><Relationship Id="rId10" Type="http://schemas.openxmlformats.org/officeDocument/2006/relationships/hyperlink" Target="consultantplus://offline/ref=B037F934354DA5D9580949BEFA786E09487B839D5C710E449CB314A65AAD6BA4FA8EBCFCB6A50A17c0aAG" TargetMode="External"/><Relationship Id="rId19" Type="http://schemas.openxmlformats.org/officeDocument/2006/relationships/hyperlink" Target="consultantplus://offline/ref=B037F934354DA5D9580949BEFA786E09487B83975F7A0E449CB314A65AAD6BA4FA8EBCFCB6A50D11c0a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37F934354DA5D9580949BEFA786E09487B829D5C7F0E449CB314A65AAD6BA4FA8EBCFCB6A40E16c0aDG" TargetMode="External"/><Relationship Id="rId14" Type="http://schemas.openxmlformats.org/officeDocument/2006/relationships/hyperlink" Target="consultantplus://offline/ref=B037F934354DA5D9580949BEFA786E09487B829D5C7F0E449CB314A65AAD6BA4FA8EBCFCB6A40E16c0a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5802-BADF-4A37-BCDA-2067E554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2014-08-07T06:26:00Z</dcterms:created>
  <dcterms:modified xsi:type="dcterms:W3CDTF">2014-08-07T06:28:00Z</dcterms:modified>
</cp:coreProperties>
</file>